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CA8F6" w14:textId="7AA49EA8" w:rsidR="008D2ED5" w:rsidRPr="008D2ED5" w:rsidRDefault="008D2ED5" w:rsidP="008D2ED5">
      <w:pPr>
        <w:shd w:val="clear" w:color="auto" w:fill="FFFFFF"/>
        <w:spacing w:before="120" w:after="120" w:line="240" w:lineRule="auto"/>
        <w:textAlignment w:val="baseline"/>
        <w:rPr>
          <w:rFonts w:ascii="Arial" w:eastAsia="Times New Roman" w:hAnsi="Arial" w:cs="Arial"/>
          <w:b/>
          <w:bCs/>
          <w:sz w:val="28"/>
          <w:szCs w:val="28"/>
          <w:lang w:eastAsia="lv-LV"/>
        </w:rPr>
      </w:pPr>
      <w:r w:rsidRPr="008D2ED5">
        <w:rPr>
          <w:rFonts w:ascii="Arial" w:eastAsia="Times New Roman" w:hAnsi="Arial" w:cs="Arial"/>
          <w:b/>
          <w:bCs/>
          <w:sz w:val="28"/>
          <w:szCs w:val="28"/>
          <w:lang w:eastAsia="lv-LV"/>
        </w:rPr>
        <w:t>TRAUKSMES CELŠANA</w:t>
      </w:r>
    </w:p>
    <w:p w14:paraId="3E3ABA09" w14:textId="689124A1" w:rsidR="008D2ED5" w:rsidRPr="008D2ED5" w:rsidRDefault="008D2ED5" w:rsidP="008D2ED5">
      <w:pPr>
        <w:shd w:val="clear" w:color="auto" w:fill="FFFFFF"/>
        <w:spacing w:before="120" w:after="120" w:line="240" w:lineRule="auto"/>
        <w:jc w:val="both"/>
        <w:textAlignment w:val="baseline"/>
        <w:rPr>
          <w:rFonts w:ascii="Arial" w:eastAsia="Times New Roman" w:hAnsi="Arial" w:cs="Arial"/>
          <w:b/>
          <w:bCs/>
          <w:sz w:val="28"/>
          <w:szCs w:val="28"/>
          <w:lang w:eastAsia="lv-LV"/>
        </w:rPr>
      </w:pPr>
      <w:r w:rsidRPr="008D2ED5">
        <w:rPr>
          <w:rFonts w:ascii="Arial" w:eastAsia="Times New Roman" w:hAnsi="Arial" w:cs="Arial"/>
          <w:b/>
          <w:bCs/>
          <w:sz w:val="28"/>
          <w:szCs w:val="28"/>
          <w:lang w:eastAsia="lv-LV"/>
        </w:rPr>
        <w:t>2019. gada 1. maijā stājās spēkā </w:t>
      </w:r>
      <w:hyperlink r:id="rId5" w:history="1">
        <w:r w:rsidRPr="008D2ED5">
          <w:rPr>
            <w:rStyle w:val="Hyperlink"/>
            <w:rFonts w:ascii="Arial" w:eastAsia="Times New Roman" w:hAnsi="Arial" w:cs="Arial"/>
            <w:b/>
            <w:bCs/>
            <w:sz w:val="28"/>
            <w:szCs w:val="28"/>
            <w:lang w:eastAsia="lv-LV"/>
          </w:rPr>
          <w:t>Trauksmes celšanas likums </w:t>
        </w:r>
      </w:hyperlink>
      <w:r w:rsidRPr="008D2ED5">
        <w:rPr>
          <w:rFonts w:ascii="Arial" w:eastAsia="Times New Roman" w:hAnsi="Arial" w:cs="Arial"/>
          <w:b/>
          <w:bCs/>
          <w:sz w:val="28"/>
          <w:szCs w:val="28"/>
          <w:lang w:eastAsia="lv-LV"/>
        </w:rPr>
        <w:t>ar mērķi Latvijā stiprināt trauksmes cēlēju aizsardzību un veicināt trauksmes celšanu sabiedrības interesēs par dažādiem pārkāpumiem.</w:t>
      </w:r>
    </w:p>
    <w:p w14:paraId="6DFFCED9" w14:textId="77777777" w:rsidR="008D2ED5" w:rsidRPr="008D2ED5" w:rsidRDefault="008D2ED5" w:rsidP="008D2ED5">
      <w:pPr>
        <w:shd w:val="clear" w:color="auto" w:fill="FFFFFF"/>
        <w:spacing w:before="120" w:after="120" w:line="240" w:lineRule="auto"/>
        <w:jc w:val="both"/>
        <w:textAlignment w:val="baseline"/>
        <w:rPr>
          <w:rFonts w:ascii="Arial" w:eastAsia="Times New Roman" w:hAnsi="Arial" w:cs="Arial"/>
          <w:sz w:val="28"/>
          <w:szCs w:val="28"/>
          <w:lang w:eastAsia="lv-LV"/>
        </w:rPr>
      </w:pPr>
      <w:r w:rsidRPr="008D2ED5">
        <w:rPr>
          <w:rFonts w:ascii="Arial" w:eastAsia="Times New Roman" w:hAnsi="Arial" w:cs="Arial"/>
          <w:sz w:val="28"/>
          <w:szCs w:val="28"/>
          <w:lang w:eastAsia="lv-LV"/>
        </w:rPr>
        <w:t>Trauksmi var celt fiziska persona par iespējamu pārkāpumu, kas var kaitēt sabiedrības interesēm, personai informāciju par iespējamo pārkāpumu iegūstot, veicot darba vai dienesta pienākumus, iesniedzot trauksmes cēlēja ziņojumu savā darba vietā (virs 50 nodarbinātajiem), kompetentajā institūcijā vai vēršoties trauksmes cēlēju kontaktpunktā – Valsts kancelejā.</w:t>
      </w:r>
    </w:p>
    <w:p w14:paraId="23D1C1A5" w14:textId="77777777" w:rsidR="008D2ED5" w:rsidRPr="008D2ED5" w:rsidRDefault="008D2ED5" w:rsidP="008D2ED5">
      <w:pPr>
        <w:shd w:val="clear" w:color="auto" w:fill="FFFFFF"/>
        <w:spacing w:before="120" w:after="120" w:line="240" w:lineRule="auto"/>
        <w:jc w:val="both"/>
        <w:textAlignment w:val="baseline"/>
        <w:rPr>
          <w:rFonts w:ascii="Arial" w:eastAsia="Times New Roman" w:hAnsi="Arial" w:cs="Arial"/>
          <w:sz w:val="28"/>
          <w:szCs w:val="28"/>
          <w:lang w:eastAsia="lv-LV"/>
        </w:rPr>
      </w:pPr>
      <w:r w:rsidRPr="008D2ED5">
        <w:rPr>
          <w:rFonts w:ascii="Arial" w:eastAsia="Times New Roman" w:hAnsi="Arial" w:cs="Arial"/>
          <w:sz w:val="28"/>
          <w:szCs w:val="28"/>
          <w:lang w:eastAsia="lv-LV"/>
        </w:rPr>
        <w:t>Trauksmes cēlēja ziņojumu nevar iesniegt juridiska persona vai anonīmi.</w:t>
      </w:r>
    </w:p>
    <w:p w14:paraId="059FDC88" w14:textId="77777777" w:rsidR="008D2ED5" w:rsidRPr="008D2ED5" w:rsidRDefault="008D2ED5" w:rsidP="008D2ED5">
      <w:pPr>
        <w:shd w:val="clear" w:color="auto" w:fill="FFFFFF"/>
        <w:spacing w:before="120" w:after="120" w:line="240" w:lineRule="auto"/>
        <w:jc w:val="both"/>
        <w:textAlignment w:val="baseline"/>
        <w:rPr>
          <w:rFonts w:ascii="Arial" w:eastAsia="Times New Roman" w:hAnsi="Arial" w:cs="Arial"/>
          <w:sz w:val="28"/>
          <w:szCs w:val="28"/>
          <w:lang w:eastAsia="lv-LV"/>
        </w:rPr>
      </w:pPr>
      <w:r w:rsidRPr="008D2ED5">
        <w:rPr>
          <w:rFonts w:ascii="Arial" w:eastAsia="Times New Roman" w:hAnsi="Arial" w:cs="Arial"/>
          <w:sz w:val="28"/>
          <w:szCs w:val="28"/>
          <w:lang w:eastAsia="lv-LV"/>
        </w:rPr>
        <w:t>Par kompetento institūciju tiek uzskatīta iestāde, kurai ir attiecīgais pilnvarojums un no likuma izrietošas tiesības pārbaudīt trauksmes cēlēja ziņojumā norādītās informācijas patiesumu un vērsties pret pārkāpējiem, vai nu uzsākot pārbaudi, izmeklēšanu vai arī veicot citas kontroles darbības pārkāpumu atklāšanai, novēršanai un pārkāpēju sodīšanai.</w:t>
      </w:r>
    </w:p>
    <w:p w14:paraId="72099C0E" w14:textId="351DB712" w:rsidR="008D2ED5" w:rsidRPr="008D2ED5" w:rsidRDefault="008D2ED5" w:rsidP="008D2ED5">
      <w:pPr>
        <w:shd w:val="clear" w:color="auto" w:fill="FFFFFF"/>
        <w:spacing w:before="120" w:after="120" w:line="240" w:lineRule="auto"/>
        <w:jc w:val="both"/>
        <w:textAlignment w:val="baseline"/>
        <w:rPr>
          <w:rFonts w:ascii="Arial" w:eastAsia="Times New Roman" w:hAnsi="Arial" w:cs="Arial"/>
          <w:sz w:val="28"/>
          <w:szCs w:val="28"/>
          <w:lang w:eastAsia="lv-LV"/>
        </w:rPr>
      </w:pPr>
      <w:r w:rsidRPr="008D2ED5">
        <w:rPr>
          <w:rFonts w:ascii="Arial" w:eastAsia="Times New Roman" w:hAnsi="Arial" w:cs="Arial"/>
          <w:sz w:val="28"/>
          <w:szCs w:val="28"/>
          <w:lang w:eastAsia="lv-LV"/>
        </w:rPr>
        <w:t>Trauksmes cēlēja ziņojuma sagatavošanai aicinām izmantot šo</w:t>
      </w:r>
      <w:r>
        <w:rPr>
          <w:rFonts w:ascii="Arial" w:eastAsia="Times New Roman" w:hAnsi="Arial" w:cs="Arial"/>
          <w:sz w:val="28"/>
          <w:szCs w:val="28"/>
          <w:lang w:eastAsia="lv-LV"/>
        </w:rPr>
        <w:t xml:space="preserve"> </w:t>
      </w:r>
      <w:hyperlink r:id="rId6" w:history="1">
        <w:r w:rsidRPr="00197598">
          <w:rPr>
            <w:rStyle w:val="Hyperlink"/>
            <w:rFonts w:ascii="Arial" w:eastAsia="Times New Roman" w:hAnsi="Arial" w:cs="Arial"/>
            <w:sz w:val="28"/>
            <w:szCs w:val="28"/>
            <w:lang w:eastAsia="lv-LV"/>
          </w:rPr>
          <w:t>veidlapu</w:t>
        </w:r>
      </w:hyperlink>
      <w:r w:rsidRPr="00197598">
        <w:rPr>
          <w:rFonts w:ascii="Arial" w:eastAsia="Times New Roman" w:hAnsi="Arial" w:cs="Arial"/>
          <w:sz w:val="28"/>
          <w:szCs w:val="28"/>
          <w:lang w:eastAsia="lv-LV"/>
        </w:rPr>
        <w:t>.</w:t>
      </w:r>
    </w:p>
    <w:p w14:paraId="341E0CE7" w14:textId="77777777" w:rsidR="008D2ED5" w:rsidRPr="008D2ED5" w:rsidRDefault="008D2ED5" w:rsidP="008D2ED5">
      <w:pPr>
        <w:shd w:val="clear" w:color="auto" w:fill="FFFFFF"/>
        <w:spacing w:before="120" w:after="120" w:line="240" w:lineRule="auto"/>
        <w:jc w:val="both"/>
        <w:textAlignment w:val="baseline"/>
        <w:rPr>
          <w:rFonts w:ascii="Arial" w:eastAsia="Times New Roman" w:hAnsi="Arial" w:cs="Arial"/>
          <w:sz w:val="28"/>
          <w:szCs w:val="28"/>
          <w:lang w:eastAsia="lv-LV"/>
        </w:rPr>
      </w:pPr>
      <w:r w:rsidRPr="008D2ED5">
        <w:rPr>
          <w:rFonts w:ascii="Arial" w:eastAsia="Times New Roman" w:hAnsi="Arial" w:cs="Arial"/>
          <w:sz w:val="28"/>
          <w:szCs w:val="28"/>
          <w:lang w:eastAsia="lv-LV"/>
        </w:rPr>
        <w:t>Latvijas Nacionālajā mākslas muzejā kā kompetentajā institūcijā trauksmes cēlēja ziņojumu var iesniegt:</w:t>
      </w:r>
    </w:p>
    <w:p w14:paraId="13E79DC6" w14:textId="43E2F8CE" w:rsidR="008D2ED5" w:rsidRPr="008D2ED5" w:rsidRDefault="008D2ED5" w:rsidP="008D2ED5">
      <w:pPr>
        <w:pStyle w:val="ListParagraph"/>
        <w:numPr>
          <w:ilvl w:val="0"/>
          <w:numId w:val="2"/>
        </w:numPr>
        <w:shd w:val="clear" w:color="auto" w:fill="FFFFFF"/>
        <w:spacing w:before="120" w:after="120" w:line="240" w:lineRule="auto"/>
        <w:textAlignment w:val="baseline"/>
        <w:rPr>
          <w:rFonts w:ascii="Arial" w:eastAsia="Times New Roman" w:hAnsi="Arial" w:cs="Arial"/>
          <w:sz w:val="28"/>
          <w:szCs w:val="28"/>
          <w:lang w:eastAsia="lv-LV"/>
        </w:rPr>
      </w:pPr>
      <w:r w:rsidRPr="008D2ED5">
        <w:rPr>
          <w:rFonts w:ascii="Arial" w:eastAsia="Times New Roman" w:hAnsi="Arial" w:cs="Arial"/>
          <w:sz w:val="28"/>
          <w:szCs w:val="28"/>
          <w:lang w:eastAsia="lv-LV"/>
        </w:rPr>
        <w:t>nosūtot to uz e-pasta adresi: </w:t>
      </w:r>
      <w:hyperlink r:id="rId7" w:history="1">
        <w:r w:rsidRPr="008D2ED5">
          <w:rPr>
            <w:rStyle w:val="Hyperlink"/>
            <w:rFonts w:ascii="Arial" w:eastAsia="Times New Roman" w:hAnsi="Arial" w:cs="Arial"/>
            <w:sz w:val="28"/>
            <w:szCs w:val="28"/>
            <w:bdr w:val="none" w:sz="0" w:space="0" w:color="auto" w:frame="1"/>
            <w:lang w:eastAsia="lv-LV"/>
          </w:rPr>
          <w:t>trauksme@lnmm.lv</w:t>
        </w:r>
      </w:hyperlink>
      <w:r w:rsidRPr="008D2ED5">
        <w:rPr>
          <w:rFonts w:ascii="Arial" w:eastAsia="Times New Roman" w:hAnsi="Arial" w:cs="Arial"/>
          <w:sz w:val="28"/>
          <w:szCs w:val="28"/>
          <w:lang w:eastAsia="lv-LV"/>
        </w:rPr>
        <w:t>, e-pasta vēstules zonā „Temats” norādot: „Trauksmes cēlēja ziņojums”;</w:t>
      </w:r>
    </w:p>
    <w:p w14:paraId="090490F0" w14:textId="739168F6" w:rsidR="008D2ED5" w:rsidRPr="008D2ED5" w:rsidRDefault="008D2ED5" w:rsidP="008D2ED5">
      <w:pPr>
        <w:pStyle w:val="ListParagraph"/>
        <w:numPr>
          <w:ilvl w:val="0"/>
          <w:numId w:val="2"/>
        </w:numPr>
        <w:shd w:val="clear" w:color="auto" w:fill="FFFFFF"/>
        <w:spacing w:before="120" w:after="120" w:line="240" w:lineRule="auto"/>
        <w:textAlignment w:val="baseline"/>
        <w:rPr>
          <w:rFonts w:ascii="Arial" w:eastAsia="Times New Roman" w:hAnsi="Arial" w:cs="Arial"/>
          <w:sz w:val="28"/>
          <w:szCs w:val="28"/>
          <w:lang w:eastAsia="lv-LV"/>
        </w:rPr>
      </w:pPr>
      <w:r w:rsidRPr="008D2ED5">
        <w:rPr>
          <w:rFonts w:ascii="Arial" w:eastAsia="Times New Roman" w:hAnsi="Arial" w:cs="Arial"/>
          <w:sz w:val="28"/>
          <w:szCs w:val="28"/>
          <w:lang w:eastAsia="lv-LV"/>
        </w:rPr>
        <w:t>izmantojot muzeja oficiālo e-adresi;</w:t>
      </w:r>
    </w:p>
    <w:p w14:paraId="15DE757D" w14:textId="2F3440EA" w:rsidR="008D2ED5" w:rsidRPr="008D2ED5" w:rsidRDefault="008D2ED5" w:rsidP="008D2ED5">
      <w:pPr>
        <w:pStyle w:val="ListParagraph"/>
        <w:numPr>
          <w:ilvl w:val="0"/>
          <w:numId w:val="2"/>
        </w:numPr>
        <w:shd w:val="clear" w:color="auto" w:fill="FFFFFF"/>
        <w:spacing w:before="120" w:after="120" w:line="240" w:lineRule="auto"/>
        <w:textAlignment w:val="baseline"/>
        <w:rPr>
          <w:rFonts w:ascii="Arial" w:eastAsia="Times New Roman" w:hAnsi="Arial" w:cs="Arial"/>
          <w:sz w:val="28"/>
          <w:szCs w:val="28"/>
          <w:lang w:eastAsia="lv-LV"/>
        </w:rPr>
      </w:pPr>
      <w:r w:rsidRPr="008D2ED5">
        <w:rPr>
          <w:rFonts w:ascii="Arial" w:eastAsia="Times New Roman" w:hAnsi="Arial" w:cs="Arial"/>
          <w:sz w:val="28"/>
          <w:szCs w:val="28"/>
          <w:lang w:eastAsia="lv-LV"/>
        </w:rPr>
        <w:t xml:space="preserve">nosūtot pa pastu uz adresi – </w:t>
      </w:r>
      <w:proofErr w:type="spellStart"/>
      <w:r w:rsidRPr="008D2ED5">
        <w:rPr>
          <w:rFonts w:ascii="Arial" w:eastAsia="Times New Roman" w:hAnsi="Arial" w:cs="Arial"/>
          <w:sz w:val="28"/>
          <w:szCs w:val="28"/>
          <w:lang w:eastAsia="lv-LV"/>
        </w:rPr>
        <w:t>Jaņa</w:t>
      </w:r>
      <w:proofErr w:type="spellEnd"/>
      <w:r w:rsidRPr="008D2ED5">
        <w:rPr>
          <w:rFonts w:ascii="Arial" w:eastAsia="Times New Roman" w:hAnsi="Arial" w:cs="Arial"/>
          <w:sz w:val="28"/>
          <w:szCs w:val="28"/>
          <w:lang w:eastAsia="lv-LV"/>
        </w:rPr>
        <w:t xml:space="preserve"> Rozentāla laukums 1, Rīga, LV-1010, uz aploksnes norādot: „Trauksmes cēlēja ziņojums”;</w:t>
      </w:r>
    </w:p>
    <w:p w14:paraId="52CAAB34" w14:textId="505FCAAE" w:rsidR="008D2ED5" w:rsidRPr="008D2ED5" w:rsidRDefault="008D2ED5" w:rsidP="008D2ED5">
      <w:pPr>
        <w:pStyle w:val="ListParagraph"/>
        <w:numPr>
          <w:ilvl w:val="0"/>
          <w:numId w:val="2"/>
        </w:numPr>
        <w:shd w:val="clear" w:color="auto" w:fill="FFFFFF"/>
        <w:spacing w:before="120" w:after="120" w:line="240" w:lineRule="auto"/>
        <w:textAlignment w:val="baseline"/>
        <w:rPr>
          <w:rFonts w:ascii="Arial" w:eastAsia="Times New Roman" w:hAnsi="Arial" w:cs="Arial"/>
          <w:sz w:val="28"/>
          <w:szCs w:val="28"/>
          <w:lang w:eastAsia="lv-LV"/>
        </w:rPr>
      </w:pPr>
      <w:r w:rsidRPr="008D2ED5">
        <w:rPr>
          <w:rFonts w:ascii="Arial" w:eastAsia="Times New Roman" w:hAnsi="Arial" w:cs="Arial"/>
          <w:sz w:val="28"/>
          <w:szCs w:val="28"/>
          <w:lang w:eastAsia="lv-LV"/>
        </w:rPr>
        <w:t xml:space="preserve">iesniedzot vai noformējot klātienē - </w:t>
      </w:r>
      <w:proofErr w:type="spellStart"/>
      <w:r w:rsidRPr="008D2ED5">
        <w:rPr>
          <w:rFonts w:ascii="Arial" w:eastAsia="Times New Roman" w:hAnsi="Arial" w:cs="Arial"/>
          <w:sz w:val="28"/>
          <w:szCs w:val="28"/>
          <w:lang w:eastAsia="lv-LV"/>
        </w:rPr>
        <w:t>Jaņa</w:t>
      </w:r>
      <w:proofErr w:type="spellEnd"/>
      <w:r w:rsidRPr="008D2ED5">
        <w:rPr>
          <w:rFonts w:ascii="Arial" w:eastAsia="Times New Roman" w:hAnsi="Arial" w:cs="Arial"/>
          <w:sz w:val="28"/>
          <w:szCs w:val="28"/>
          <w:lang w:eastAsia="lv-LV"/>
        </w:rPr>
        <w:t xml:space="preserve"> Rozentāla laukums 1, Rīga, LV-1010 (iepriekš sazinoties ar muzeja kontaktpersonām trauksmes celšanas jautājumos - direktores vietnieci administratīvajā darbā Unu </w:t>
      </w:r>
      <w:proofErr w:type="spellStart"/>
      <w:r w:rsidRPr="008D2ED5">
        <w:rPr>
          <w:rFonts w:ascii="Arial" w:eastAsia="Times New Roman" w:hAnsi="Arial" w:cs="Arial"/>
          <w:sz w:val="28"/>
          <w:szCs w:val="28"/>
          <w:lang w:eastAsia="lv-LV"/>
        </w:rPr>
        <w:t>Sedlenieci</w:t>
      </w:r>
      <w:proofErr w:type="spellEnd"/>
      <w:r w:rsidRPr="008D2ED5">
        <w:rPr>
          <w:rFonts w:ascii="Arial" w:eastAsia="Times New Roman" w:hAnsi="Arial" w:cs="Arial"/>
          <w:sz w:val="28"/>
          <w:szCs w:val="28"/>
          <w:lang w:eastAsia="lv-LV"/>
        </w:rPr>
        <w:t>, tālr.nr. 67322524 vai personāla speciālisti Ingu Ozolu, tālr.nr. 67357400). Noformējot klātienē, līdzi nepieciešams ņemt pasi vai personas apliecību.</w:t>
      </w:r>
    </w:p>
    <w:p w14:paraId="1FF8D9A9" w14:textId="7458502F" w:rsidR="00927292" w:rsidRPr="008D2ED5" w:rsidRDefault="008D2ED5" w:rsidP="00F37C7F">
      <w:pPr>
        <w:shd w:val="clear" w:color="auto" w:fill="FFFFFF"/>
        <w:spacing w:before="120" w:after="120" w:line="240" w:lineRule="auto"/>
        <w:jc w:val="both"/>
        <w:textAlignment w:val="baseline"/>
        <w:rPr>
          <w:rFonts w:ascii="Arial" w:hAnsi="Arial" w:cs="Arial"/>
          <w:sz w:val="28"/>
          <w:szCs w:val="28"/>
        </w:rPr>
      </w:pPr>
      <w:r w:rsidRPr="008D2ED5">
        <w:rPr>
          <w:rFonts w:ascii="Arial" w:eastAsia="Times New Roman" w:hAnsi="Arial" w:cs="Arial"/>
          <w:sz w:val="28"/>
          <w:szCs w:val="28"/>
          <w:lang w:eastAsia="lv-LV"/>
        </w:rPr>
        <w:t>Detalizētāka informācija par trauksmes celšanu ir pieejama tīmekļvietnē</w:t>
      </w:r>
      <w:r w:rsidR="00F37C7F">
        <w:rPr>
          <w:rFonts w:ascii="Arial" w:eastAsia="Times New Roman" w:hAnsi="Arial" w:cs="Arial"/>
          <w:sz w:val="28"/>
          <w:szCs w:val="28"/>
          <w:lang w:eastAsia="lv-LV"/>
        </w:rPr>
        <w:t xml:space="preserve"> </w:t>
      </w:r>
      <w:hyperlink r:id="rId8" w:history="1">
        <w:r w:rsidR="00F37C7F" w:rsidRPr="0097639C">
          <w:rPr>
            <w:rStyle w:val="Hyperlink"/>
            <w:rFonts w:ascii="Arial" w:eastAsia="Times New Roman" w:hAnsi="Arial" w:cs="Arial"/>
            <w:sz w:val="28"/>
            <w:szCs w:val="28"/>
            <w:lang w:eastAsia="lv-LV"/>
          </w:rPr>
          <w:t>www.trauksmescelejs.lv</w:t>
        </w:r>
      </w:hyperlink>
      <w:r w:rsidRPr="008D2ED5">
        <w:rPr>
          <w:rFonts w:ascii="Arial" w:eastAsia="Times New Roman" w:hAnsi="Arial" w:cs="Arial"/>
          <w:sz w:val="28"/>
          <w:szCs w:val="28"/>
          <w:lang w:eastAsia="lv-LV"/>
        </w:rPr>
        <w:t>.</w:t>
      </w:r>
    </w:p>
    <w:sectPr w:rsidR="00927292" w:rsidRPr="008D2ED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74C52"/>
    <w:multiLevelType w:val="hybridMultilevel"/>
    <w:tmpl w:val="40D832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56E5F98"/>
    <w:multiLevelType w:val="hybridMultilevel"/>
    <w:tmpl w:val="460A56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698"/>
    <w:rsid w:val="000B42EB"/>
    <w:rsid w:val="000D7DDC"/>
    <w:rsid w:val="00197598"/>
    <w:rsid w:val="008D2ED5"/>
    <w:rsid w:val="00927292"/>
    <w:rsid w:val="00C25698"/>
    <w:rsid w:val="00F37C7F"/>
    <w:rsid w:val="00FD17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A42E6"/>
  <w15:chartTrackingRefBased/>
  <w15:docId w15:val="{2CCCDFC2-191E-4A3A-91A1-8BCF7C9A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8D2ED5"/>
    <w:pPr>
      <w:keepNext/>
      <w:spacing w:before="240" w:after="60" w:line="240" w:lineRule="auto"/>
      <w:outlineLvl w:val="1"/>
    </w:pPr>
    <w:rPr>
      <w:rFonts w:ascii="Arial" w:eastAsia="Times New Roman" w:hAnsi="Arial" w:cs="Arial"/>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8D2ED5"/>
    <w:rPr>
      <w:rFonts w:ascii="Arial" w:eastAsia="Times New Roman" w:hAnsi="Arial" w:cs="Arial"/>
      <w:b/>
      <w:bCs/>
      <w:i/>
      <w:iCs/>
      <w:sz w:val="28"/>
      <w:szCs w:val="28"/>
      <w:lang w:val="en-GB"/>
    </w:rPr>
  </w:style>
  <w:style w:type="paragraph" w:styleId="NormalWeb">
    <w:name w:val="Normal (Web)"/>
    <w:basedOn w:val="Normal"/>
    <w:uiPriority w:val="99"/>
    <w:semiHidden/>
    <w:unhideWhenUsed/>
    <w:rsid w:val="008D2ED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8D2ED5"/>
    <w:rPr>
      <w:color w:val="0000FF"/>
      <w:u w:val="single"/>
    </w:rPr>
  </w:style>
  <w:style w:type="character" w:styleId="Strong">
    <w:name w:val="Strong"/>
    <w:basedOn w:val="DefaultParagraphFont"/>
    <w:uiPriority w:val="22"/>
    <w:qFormat/>
    <w:rsid w:val="008D2ED5"/>
    <w:rPr>
      <w:b/>
      <w:bCs/>
    </w:rPr>
  </w:style>
  <w:style w:type="character" w:styleId="UnresolvedMention">
    <w:name w:val="Unresolved Mention"/>
    <w:basedOn w:val="DefaultParagraphFont"/>
    <w:uiPriority w:val="99"/>
    <w:semiHidden/>
    <w:unhideWhenUsed/>
    <w:rsid w:val="008D2ED5"/>
    <w:rPr>
      <w:color w:val="605E5C"/>
      <w:shd w:val="clear" w:color="auto" w:fill="E1DFDD"/>
    </w:rPr>
  </w:style>
  <w:style w:type="paragraph" w:styleId="ListParagraph">
    <w:name w:val="List Paragraph"/>
    <w:basedOn w:val="Normal"/>
    <w:uiPriority w:val="34"/>
    <w:qFormat/>
    <w:rsid w:val="008D2E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738907">
      <w:bodyDiv w:val="1"/>
      <w:marLeft w:val="0"/>
      <w:marRight w:val="0"/>
      <w:marTop w:val="0"/>
      <w:marBottom w:val="0"/>
      <w:divBdr>
        <w:top w:val="none" w:sz="0" w:space="0" w:color="auto"/>
        <w:left w:val="none" w:sz="0" w:space="0" w:color="auto"/>
        <w:bottom w:val="none" w:sz="0" w:space="0" w:color="auto"/>
        <w:right w:val="none" w:sz="0" w:space="0" w:color="auto"/>
      </w:divBdr>
    </w:div>
    <w:div w:id="1772049464">
      <w:bodyDiv w:val="1"/>
      <w:marLeft w:val="0"/>
      <w:marRight w:val="0"/>
      <w:marTop w:val="0"/>
      <w:marBottom w:val="0"/>
      <w:divBdr>
        <w:top w:val="none" w:sz="0" w:space="0" w:color="auto"/>
        <w:left w:val="none" w:sz="0" w:space="0" w:color="auto"/>
        <w:bottom w:val="none" w:sz="0" w:space="0" w:color="auto"/>
        <w:right w:val="none" w:sz="0" w:space="0" w:color="auto"/>
      </w:divBdr>
      <w:divsChild>
        <w:div w:id="704142524">
          <w:marLeft w:val="0"/>
          <w:marRight w:val="0"/>
          <w:marTop w:val="0"/>
          <w:marBottom w:val="600"/>
          <w:divBdr>
            <w:top w:val="none" w:sz="0" w:space="0" w:color="auto"/>
            <w:left w:val="none" w:sz="0" w:space="0" w:color="auto"/>
            <w:bottom w:val="none" w:sz="0" w:space="0" w:color="auto"/>
            <w:right w:val="none" w:sz="0" w:space="0" w:color="auto"/>
          </w:divBdr>
        </w:div>
        <w:div w:id="1029645387">
          <w:marLeft w:val="0"/>
          <w:marRight w:val="0"/>
          <w:marTop w:val="0"/>
          <w:marBottom w:val="0"/>
          <w:divBdr>
            <w:top w:val="none" w:sz="0" w:space="0" w:color="auto"/>
            <w:left w:val="none" w:sz="0" w:space="0" w:color="auto"/>
            <w:bottom w:val="none" w:sz="0" w:space="0" w:color="auto"/>
            <w:right w:val="none" w:sz="0" w:space="0" w:color="auto"/>
          </w:divBdr>
          <w:divsChild>
            <w:div w:id="1907107087">
              <w:marLeft w:val="0"/>
              <w:marRight w:val="0"/>
              <w:marTop w:val="0"/>
              <w:marBottom w:val="750"/>
              <w:divBdr>
                <w:top w:val="none" w:sz="0" w:space="0" w:color="auto"/>
                <w:left w:val="none" w:sz="0" w:space="0" w:color="auto"/>
                <w:bottom w:val="none" w:sz="0" w:space="0" w:color="auto"/>
                <w:right w:val="none" w:sz="0" w:space="0" w:color="auto"/>
              </w:divBdr>
              <w:divsChild>
                <w:div w:id="13147915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uksmescelejs.lv" TargetMode="External"/><Relationship Id="rId3" Type="http://schemas.openxmlformats.org/officeDocument/2006/relationships/settings" Target="settings.xml"/><Relationship Id="rId7" Type="http://schemas.openxmlformats.org/officeDocument/2006/relationships/hyperlink" Target="mailto:trauksme@lnmm.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nmm.lv/upload/content/trauksmes-celeja-zinojuma-veidlapa.docx" TargetMode="External"/><Relationship Id="rId5" Type="http://schemas.openxmlformats.org/officeDocument/2006/relationships/hyperlink" Target="https://likumi.lv/ta/id/302465-trauksmes-celsanas-likum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321</Words>
  <Characters>1836</Characters>
  <Application>Microsoft Office Word</Application>
  <DocSecurity>0</DocSecurity>
  <Lines>15</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Sedleniece</dc:creator>
  <cp:keywords/>
  <dc:description/>
  <cp:lastModifiedBy>Microsoft Office User</cp:lastModifiedBy>
  <cp:revision>4</cp:revision>
  <dcterms:created xsi:type="dcterms:W3CDTF">2022-01-31T09:51:00Z</dcterms:created>
  <dcterms:modified xsi:type="dcterms:W3CDTF">2022-02-03T12:09:00Z</dcterms:modified>
</cp:coreProperties>
</file>