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6" w:lineRule="exact" w:before="81"/>
        <w:ind w:left="0" w:right="135" w:firstLine="0"/>
        <w:jc w:val="right"/>
        <w:rPr>
          <w:rFonts w:ascii="Arial"/>
          <w:sz w:val="18"/>
        </w:rPr>
      </w:pPr>
      <w:r>
        <w:rPr>
          <w:rFonts w:ascii="Arial"/>
          <w:sz w:val="18"/>
        </w:rPr>
        <w:t>1.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pacing w:val="-2"/>
          <w:sz w:val="18"/>
        </w:rPr>
        <w:t>pielikums</w:t>
      </w:r>
    </w:p>
    <w:p>
      <w:pPr>
        <w:spacing w:line="232" w:lineRule="auto" w:before="5"/>
        <w:ind w:left="6029" w:right="136" w:firstLine="102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LNMM</w:t>
      </w:r>
      <w:r>
        <w:rPr>
          <w:rFonts w:ascii="Arial" w:hAnsi="Arial"/>
          <w:spacing w:val="-15"/>
          <w:sz w:val="18"/>
        </w:rPr>
        <w:t> </w:t>
      </w:r>
      <w:r>
        <w:rPr>
          <w:rFonts w:ascii="Arial" w:hAnsi="Arial"/>
          <w:sz w:val="18"/>
        </w:rPr>
        <w:t>20.03.2025.</w:t>
      </w:r>
      <w:r>
        <w:rPr>
          <w:rFonts w:ascii="Arial" w:hAnsi="Arial"/>
          <w:spacing w:val="-12"/>
          <w:sz w:val="18"/>
        </w:rPr>
        <w:t> </w:t>
      </w:r>
      <w:r>
        <w:rPr>
          <w:rFonts w:ascii="Arial" w:hAnsi="Arial"/>
          <w:sz w:val="18"/>
        </w:rPr>
        <w:t>nolikumam “Vijas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Celmiņas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fonda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stipendijas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pacing w:val="-2"/>
          <w:sz w:val="18"/>
        </w:rPr>
        <w:t>nolikums”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"/>
        <w:rPr>
          <w:rFonts w:ascii="Arial"/>
          <w:sz w:val="20"/>
        </w:rPr>
      </w:pP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5398847</wp:posOffset>
            </wp:positionH>
            <wp:positionV relativeFrom="paragraph">
              <wp:posOffset>172494</wp:posOffset>
            </wp:positionV>
            <wp:extent cx="1611956" cy="1768602"/>
            <wp:effectExtent l="0" t="0" r="0" b="0"/>
            <wp:wrapTopAndBottom/>
            <wp:docPr id="3" name="Image 3" descr="Attēls, kurā ir teksts, ekrānuzņēmums, aplis  Mākslīgā intelekta ģenerētais saturs var būt nepareizs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Attēls, kurā ir teksts, ekrānuzņēmums, aplis  Mākslīgā intelekta ģenerētais saturs var būt nepareizs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56" cy="176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59"/>
        <w:rPr>
          <w:rFonts w:ascii="Arial"/>
          <w:sz w:val="18"/>
        </w:rPr>
      </w:pPr>
    </w:p>
    <w:p>
      <w:pPr>
        <w:pStyle w:val="Title"/>
      </w:pPr>
      <w:r>
        <w:rPr/>
        <w:t>Pieteikuma</w:t>
      </w:r>
      <w:r>
        <w:rPr>
          <w:spacing w:val="-7"/>
        </w:rPr>
        <w:t> </w:t>
      </w:r>
      <w:r>
        <w:rPr/>
        <w:t>veidlapa Vijas</w:t>
      </w:r>
      <w:r>
        <w:rPr>
          <w:spacing w:val="-7"/>
        </w:rPr>
        <w:t> </w:t>
      </w:r>
      <w:r>
        <w:rPr/>
        <w:t>Celmiņas</w:t>
      </w:r>
      <w:r>
        <w:rPr>
          <w:spacing w:val="-6"/>
        </w:rPr>
        <w:t> </w:t>
      </w:r>
      <w:r>
        <w:rPr/>
        <w:t>fonda</w:t>
      </w:r>
      <w:r>
        <w:rPr>
          <w:spacing w:val="-4"/>
        </w:rPr>
        <w:t> </w:t>
      </w:r>
      <w:r>
        <w:rPr>
          <w:spacing w:val="-2"/>
        </w:rPr>
        <w:t>stipendijai</w:t>
      </w:r>
    </w:p>
    <w:p>
      <w:pPr>
        <w:pStyle w:val="BodyText"/>
        <w:spacing w:before="164"/>
        <w:rPr>
          <w:b/>
          <w:sz w:val="26"/>
        </w:rPr>
      </w:pP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Pretendenta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vārds,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uzvārds:</w:t>
      </w:r>
    </w:p>
    <w:p>
      <w:pPr>
        <w:spacing w:line="245" w:lineRule="exact" w:before="0"/>
        <w:ind w:left="1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Adrese:</w:t>
      </w:r>
    </w:p>
    <w:p>
      <w:pPr>
        <w:spacing w:line="245" w:lineRule="exact" w:before="0"/>
        <w:ind w:left="1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Telefons:</w:t>
      </w: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E-pasts:</w:t>
      </w:r>
    </w:p>
    <w:p>
      <w:pPr>
        <w:pStyle w:val="BodyText"/>
        <w:spacing w:before="159"/>
        <w:rPr>
          <w:b/>
        </w:rPr>
      </w:pP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Īss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pieteikuma </w:t>
      </w:r>
      <w:r>
        <w:rPr>
          <w:b/>
          <w:spacing w:val="-2"/>
          <w:sz w:val="22"/>
        </w:rPr>
        <w:t>apraksts:</w:t>
      </w:r>
    </w:p>
    <w:p>
      <w:pPr>
        <w:pStyle w:val="BodyText"/>
        <w:spacing w:line="232" w:lineRule="auto" w:before="2"/>
        <w:ind w:left="141"/>
      </w:pPr>
      <w:r>
        <w:rPr/>
        <w:t>Lūdzu</w:t>
      </w:r>
      <w:r>
        <w:rPr>
          <w:spacing w:val="-3"/>
        </w:rPr>
        <w:t> </w:t>
      </w:r>
      <w:r>
        <w:rPr/>
        <w:t>sniedziet</w:t>
      </w:r>
      <w:r>
        <w:rPr>
          <w:spacing w:val="-5"/>
        </w:rPr>
        <w:t> </w:t>
      </w:r>
      <w:r>
        <w:rPr/>
        <w:t>īsu</w:t>
      </w:r>
      <w:r>
        <w:rPr>
          <w:spacing w:val="-3"/>
        </w:rPr>
        <w:t> </w:t>
      </w:r>
      <w:r>
        <w:rPr/>
        <w:t>pieteikuma</w:t>
      </w:r>
      <w:r>
        <w:rPr>
          <w:spacing w:val="-1"/>
        </w:rPr>
        <w:t> </w:t>
      </w:r>
      <w:r>
        <w:rPr/>
        <w:t>aprakstu,</w:t>
      </w:r>
      <w:r>
        <w:rPr>
          <w:spacing w:val="-3"/>
        </w:rPr>
        <w:t> </w:t>
      </w:r>
      <w:r>
        <w:rPr/>
        <w:t>pamatojot,</w:t>
      </w:r>
      <w:r>
        <w:rPr>
          <w:spacing w:val="-3"/>
        </w:rPr>
        <w:t> </w:t>
      </w:r>
      <w:r>
        <w:rPr/>
        <w:t>kāpēc</w:t>
      </w:r>
      <w:r>
        <w:rPr>
          <w:spacing w:val="-1"/>
        </w:rPr>
        <w:t> </w:t>
      </w:r>
      <w:r>
        <w:rPr/>
        <w:t>stipendija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nepieciešama,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aprakstiet</w:t>
      </w:r>
      <w:r>
        <w:rPr>
          <w:spacing w:val="-5"/>
        </w:rPr>
        <w:t> </w:t>
      </w:r>
      <w:r>
        <w:rPr/>
        <w:t>tās plānoto izlietojumu (maksimālais zīmju skaits – 1500).</w:t>
      </w:r>
    </w:p>
    <w:p>
      <w:pPr>
        <w:pStyle w:val="BodyText"/>
        <w:spacing w:before="221"/>
      </w:pP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Saite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pretendenta</w:t>
      </w:r>
      <w:r>
        <w:rPr>
          <w:b/>
          <w:spacing w:val="1"/>
          <w:sz w:val="22"/>
        </w:rPr>
        <w:t> </w:t>
      </w:r>
      <w:r>
        <w:rPr>
          <w:b/>
          <w:spacing w:val="-5"/>
          <w:sz w:val="22"/>
        </w:rPr>
        <w:t>CV:</w:t>
      </w:r>
    </w:p>
    <w:p>
      <w:pPr>
        <w:pStyle w:val="BodyText"/>
        <w:spacing w:line="232" w:lineRule="auto" w:before="2"/>
        <w:ind w:left="141"/>
      </w:pPr>
      <w:r>
        <w:rPr/>
        <w:t>Lūdzu</w:t>
      </w:r>
      <w:r>
        <w:rPr>
          <w:spacing w:val="-2"/>
        </w:rPr>
        <w:t> </w:t>
      </w:r>
      <w:r>
        <w:rPr/>
        <w:t>pievienojiet</w:t>
      </w:r>
      <w:r>
        <w:rPr>
          <w:spacing w:val="-4"/>
        </w:rPr>
        <w:t> </w:t>
      </w:r>
      <w:r>
        <w:rPr/>
        <w:t>saiti</w:t>
      </w:r>
      <w:r>
        <w:rPr>
          <w:spacing w:val="-4"/>
        </w:rPr>
        <w:t> </w:t>
      </w:r>
      <w:r>
        <w:rPr/>
        <w:t>uz</w:t>
      </w:r>
      <w:r>
        <w:rPr>
          <w:spacing w:val="-5"/>
        </w:rPr>
        <w:t> </w:t>
      </w:r>
      <w:r>
        <w:rPr/>
        <w:t>failu</w:t>
      </w:r>
      <w:r>
        <w:rPr>
          <w:spacing w:val="-2"/>
        </w:rPr>
        <w:t> </w:t>
      </w:r>
      <w:r>
        <w:rPr/>
        <w:t>apmaiņas</w:t>
      </w:r>
      <w:r>
        <w:rPr>
          <w:spacing w:val="-3"/>
        </w:rPr>
        <w:t> </w:t>
      </w:r>
      <w:r>
        <w:rPr/>
        <w:t>programmu,</w:t>
      </w:r>
      <w:r>
        <w:rPr>
          <w:spacing w:val="-2"/>
        </w:rPr>
        <w:t> </w:t>
      </w:r>
      <w:r>
        <w:rPr/>
        <w:t>kur</w:t>
      </w:r>
      <w:r>
        <w:rPr>
          <w:spacing w:val="-1"/>
        </w:rPr>
        <w:t> </w:t>
      </w:r>
      <w:r>
        <w:rPr/>
        <w:t>iespējams</w:t>
      </w:r>
      <w:r>
        <w:rPr>
          <w:spacing w:val="-3"/>
        </w:rPr>
        <w:t> </w:t>
      </w:r>
      <w:r>
        <w:rPr/>
        <w:t>lejupielādēt</w:t>
      </w:r>
      <w:r>
        <w:rPr>
          <w:spacing w:val="-4"/>
        </w:rPr>
        <w:t> </w:t>
      </w:r>
      <w:r>
        <w:rPr/>
        <w:t>pretendenta CV</w:t>
      </w:r>
      <w:r>
        <w:rPr>
          <w:spacing w:val="-2"/>
        </w:rPr>
        <w:t> </w:t>
      </w:r>
      <w:r>
        <w:rPr/>
        <w:t>PDF formātā. Saites derīguma termiņš – 2 mēneši.</w:t>
      </w:r>
    </w:p>
    <w:p>
      <w:pPr>
        <w:pStyle w:val="BodyText"/>
        <w:spacing w:before="220"/>
      </w:pPr>
    </w:p>
    <w:p>
      <w:pPr>
        <w:spacing w:line="249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Saite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pretendenta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portfolio:</w:t>
      </w:r>
    </w:p>
    <w:p>
      <w:pPr>
        <w:pStyle w:val="BodyText"/>
        <w:spacing w:line="232" w:lineRule="auto" w:before="2"/>
        <w:ind w:left="141"/>
      </w:pPr>
      <w:r>
        <w:rPr/>
        <w:t>Lūdzu</w:t>
      </w:r>
      <w:r>
        <w:rPr>
          <w:spacing w:val="-1"/>
        </w:rPr>
        <w:t> </w:t>
      </w:r>
      <w:r>
        <w:rPr/>
        <w:t>pievienojiet</w:t>
      </w:r>
      <w:r>
        <w:rPr>
          <w:spacing w:val="-3"/>
        </w:rPr>
        <w:t> </w:t>
      </w:r>
      <w:r>
        <w:rPr/>
        <w:t>saiti</w:t>
      </w:r>
      <w:r>
        <w:rPr>
          <w:spacing w:val="-3"/>
        </w:rPr>
        <w:t> </w:t>
      </w:r>
      <w:r>
        <w:rPr/>
        <w:t>uz</w:t>
      </w:r>
      <w:r>
        <w:rPr>
          <w:spacing w:val="-4"/>
        </w:rPr>
        <w:t> </w:t>
      </w:r>
      <w:r>
        <w:rPr/>
        <w:t>mājaslapu</w:t>
      </w:r>
      <w:r>
        <w:rPr>
          <w:spacing w:val="-1"/>
        </w:rPr>
        <w:t> </w:t>
      </w:r>
      <w:r>
        <w:rPr/>
        <w:t>vai</w:t>
      </w:r>
      <w:r>
        <w:rPr>
          <w:spacing w:val="-3"/>
        </w:rPr>
        <w:t> </w:t>
      </w:r>
      <w:r>
        <w:rPr/>
        <w:t>failu</w:t>
      </w:r>
      <w:r>
        <w:rPr>
          <w:spacing w:val="-1"/>
        </w:rPr>
        <w:t> </w:t>
      </w:r>
      <w:r>
        <w:rPr/>
        <w:t>apmaiņas</w:t>
      </w:r>
      <w:r>
        <w:rPr>
          <w:spacing w:val="-7"/>
        </w:rPr>
        <w:t> </w:t>
      </w:r>
      <w:r>
        <w:rPr/>
        <w:t>programmu,</w:t>
      </w:r>
      <w:r>
        <w:rPr>
          <w:spacing w:val="-1"/>
        </w:rPr>
        <w:t> </w:t>
      </w:r>
      <w:r>
        <w:rPr/>
        <w:t>kur iespējams</w:t>
      </w:r>
      <w:r>
        <w:rPr>
          <w:spacing w:val="-2"/>
        </w:rPr>
        <w:t> </w:t>
      </w:r>
      <w:r>
        <w:rPr/>
        <w:t>lejupielādēt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skatīt pretendenta portfolio. Saites derīguma termiņš – 2 mēneši.</w:t>
      </w:r>
    </w:p>
    <w:p>
      <w:pPr>
        <w:pStyle w:val="BodyText"/>
        <w:spacing w:before="227"/>
      </w:pPr>
    </w:p>
    <w:p>
      <w:pPr>
        <w:pStyle w:val="BodyText"/>
        <w:spacing w:line="232" w:lineRule="auto"/>
        <w:ind w:left="141" w:right="142"/>
        <w:jc w:val="both"/>
      </w:pPr>
      <w:r>
        <w:rPr/>
        <w:t>Iesniedzot pieteikumu, piekrītu savu personas datu apstrādei dalībai Vijas Celmiņas fonda stipendijas konkursā un apliecinu, ka esmu iepazinies ar personas datu apstrādes noteikumiem konkursa Nolikumā.</w:t>
      </w:r>
    </w:p>
    <w:p>
      <w:pPr>
        <w:pStyle w:val="BodyText"/>
        <w:spacing w:line="232" w:lineRule="auto" w:before="114"/>
        <w:ind w:left="141" w:right="139"/>
        <w:jc w:val="both"/>
      </w:pPr>
      <w:r>
        <w:rPr/>
        <w:t>Personas</w:t>
      </w:r>
      <w:r>
        <w:rPr>
          <w:spacing w:val="80"/>
        </w:rPr>
        <w:t> </w:t>
      </w:r>
      <w:r>
        <w:rPr/>
        <w:t>datu</w:t>
      </w:r>
      <w:r>
        <w:rPr>
          <w:spacing w:val="80"/>
        </w:rPr>
        <w:t> </w:t>
      </w:r>
      <w:r>
        <w:rPr/>
        <w:t>apstrādes</w:t>
      </w:r>
      <w:r>
        <w:rPr>
          <w:spacing w:val="80"/>
        </w:rPr>
        <w:t> </w:t>
      </w:r>
      <w:r>
        <w:rPr/>
        <w:t>Pārzinis</w:t>
      </w:r>
      <w:r>
        <w:rPr>
          <w:spacing w:val="80"/>
        </w:rPr>
        <w:t> </w:t>
      </w:r>
      <w:r>
        <w:rPr/>
        <w:t>ir</w:t>
      </w:r>
      <w:r>
        <w:rPr>
          <w:spacing w:val="80"/>
        </w:rPr>
        <w:t> </w:t>
      </w:r>
      <w:r>
        <w:rPr/>
        <w:t>Latvijas</w:t>
      </w:r>
      <w:r>
        <w:rPr>
          <w:spacing w:val="80"/>
        </w:rPr>
        <w:t> </w:t>
      </w:r>
      <w:r>
        <w:rPr/>
        <w:t>Nacionālais</w:t>
      </w:r>
      <w:r>
        <w:rPr>
          <w:spacing w:val="80"/>
        </w:rPr>
        <w:t> </w:t>
      </w:r>
      <w:r>
        <w:rPr/>
        <w:t>mākslas</w:t>
      </w:r>
      <w:r>
        <w:rPr>
          <w:spacing w:val="80"/>
        </w:rPr>
        <w:t> </w:t>
      </w:r>
      <w:r>
        <w:rPr/>
        <w:t>muzejs,</w:t>
      </w:r>
      <w:r>
        <w:rPr>
          <w:spacing w:val="80"/>
        </w:rPr>
        <w:t> </w:t>
      </w:r>
      <w:r>
        <w:rPr/>
        <w:t>vienotais</w:t>
      </w:r>
      <w:r>
        <w:rPr>
          <w:spacing w:val="80"/>
        </w:rPr>
        <w:t> </w:t>
      </w:r>
      <w:r>
        <w:rPr/>
        <w:t>reģistrācijas Nr.</w:t>
      </w:r>
      <w:r>
        <w:rPr>
          <w:spacing w:val="-2"/>
        </w:rPr>
        <w:t> </w:t>
      </w:r>
      <w:r>
        <w:rPr/>
        <w:t>90001033633,</w:t>
      </w:r>
      <w:r>
        <w:rPr>
          <w:spacing w:val="-2"/>
        </w:rPr>
        <w:t> </w:t>
      </w:r>
      <w:r>
        <w:rPr/>
        <w:t>juridiskā</w:t>
      </w:r>
      <w:r>
        <w:rPr>
          <w:spacing w:val="-1"/>
        </w:rPr>
        <w:t> </w:t>
      </w:r>
      <w:r>
        <w:rPr/>
        <w:t>adrese:</w:t>
      </w:r>
      <w:r>
        <w:rPr>
          <w:spacing w:val="-4"/>
        </w:rPr>
        <w:t> </w:t>
      </w:r>
      <w:r>
        <w:rPr/>
        <w:t>Jaņa Rozentāla laukums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Rīga,</w:t>
      </w:r>
      <w:r>
        <w:rPr>
          <w:spacing w:val="-2"/>
        </w:rPr>
        <w:t> </w:t>
      </w:r>
      <w:r>
        <w:rPr/>
        <w:t>LV-1010,</w:t>
      </w:r>
      <w:r>
        <w:rPr>
          <w:spacing w:val="-2"/>
        </w:rPr>
        <w:t> </w:t>
      </w:r>
      <w:r>
        <w:rPr/>
        <w:t>tālrunis:</w:t>
      </w:r>
      <w:r>
        <w:rPr>
          <w:spacing w:val="-4"/>
        </w:rPr>
        <w:t> </w:t>
      </w:r>
      <w:r>
        <w:rPr/>
        <w:t>+371</w:t>
      </w:r>
      <w:r>
        <w:rPr>
          <w:spacing w:val="-2"/>
        </w:rPr>
        <w:t> </w:t>
      </w:r>
      <w:r>
        <w:rPr/>
        <w:t>67</w:t>
      </w:r>
      <w:r>
        <w:rPr>
          <w:spacing w:val="-2"/>
        </w:rPr>
        <w:t> </w:t>
      </w:r>
      <w:r>
        <w:rPr/>
        <w:t>325 051. Papildu informācija pieejama LNMM </w:t>
      </w:r>
      <w:hyperlink r:id="rId7">
        <w:r>
          <w:rPr>
            <w:color w:val="0000FF"/>
            <w:u w:val="single" w:color="0000FF"/>
          </w:rPr>
          <w:t>privātuma</w:t>
        </w:r>
      </w:hyperlink>
      <w:r>
        <w:rPr>
          <w:color w:val="0000FF"/>
        </w:rPr>
        <w:t> </w:t>
      </w:r>
      <w:r>
        <w:rPr/>
        <w:t>politikā un konkursa Nolikumā.</w:t>
      </w:r>
    </w:p>
    <w:sectPr>
      <w:footerReference w:type="default" r:id="rId5"/>
      <w:type w:val="continuous"/>
      <w:pgSz w:w="11910" w:h="16840"/>
      <w:pgMar w:header="0" w:footer="753" w:top="700" w:bottom="940" w:left="1559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1254760</wp:posOffset>
              </wp:positionH>
              <wp:positionV relativeFrom="page">
                <wp:posOffset>10075346</wp:posOffset>
              </wp:positionV>
              <wp:extent cx="5120640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2064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LNMM</w:t>
                          </w:r>
                          <w:r>
                            <w:rPr>
                              <w:rFonts w:ascii="Arial Narrow" w:hAnsi="Arial Narrow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20.03.2025.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iekšējais</w:t>
                          </w:r>
                          <w:r>
                            <w:rPr>
                              <w:rFonts w:ascii="Arial Narrow" w:hAnsi="Arial Narrow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normatīvais</w:t>
                          </w:r>
                          <w:r>
                            <w:rPr>
                              <w:rFonts w:ascii="Arial Narrow" w:hAnsi="Arial Narrow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akts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Nr.</w:t>
                          </w:r>
                          <w:r>
                            <w:rPr>
                              <w:rFonts w:ascii="Arial Narrow" w:hAnsi="Arial Narrow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1-17/2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“Vijas</w:t>
                          </w:r>
                          <w:r>
                            <w:rPr>
                              <w:rFonts w:ascii="Arial Narrow" w:hAnsi="Arial Narrow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Celmiņas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fonda</w:t>
                          </w:r>
                          <w:r>
                            <w:rPr>
                              <w:rFonts w:ascii="Arial Narrow" w:hAnsi="Arial Narrow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</w:rPr>
                            <w:t>stipendijas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</w:rPr>
                            <w:t>nolikums”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800003pt;margin-top:793.334351pt;width:403.2pt;height:14.5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LNMM</w:t>
                    </w:r>
                    <w:r>
                      <w:rPr>
                        <w:rFonts w:ascii="Arial Narrow" w:hAnsi="Arial Narrow"/>
                        <w:spacing w:val="-8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20.03.2025.</w:t>
                    </w:r>
                    <w:r>
                      <w:rPr>
                        <w:rFonts w:ascii="Arial Narrow" w:hAnsi="Arial Narrow"/>
                        <w:spacing w:val="-5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iekšējais</w:t>
                    </w:r>
                    <w:r>
                      <w:rPr>
                        <w:rFonts w:ascii="Arial Narrow" w:hAnsi="Arial Narrow"/>
                        <w:spacing w:val="-6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normatīvais</w:t>
                    </w:r>
                    <w:r>
                      <w:rPr>
                        <w:rFonts w:ascii="Arial Narrow" w:hAnsi="Arial Narrow"/>
                        <w:spacing w:val="-6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akts</w:t>
                    </w:r>
                    <w:r>
                      <w:rPr>
                        <w:rFonts w:ascii="Arial Narrow" w:hAnsi="Arial Narrow"/>
                        <w:spacing w:val="-5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Nr.</w:t>
                    </w:r>
                    <w:r>
                      <w:rPr>
                        <w:rFonts w:ascii="Arial Narrow" w:hAnsi="Arial Narrow"/>
                        <w:spacing w:val="-6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1-17/2</w:t>
                    </w:r>
                    <w:r>
                      <w:rPr>
                        <w:rFonts w:ascii="Arial Narrow" w:hAnsi="Arial Narrow"/>
                        <w:spacing w:val="-5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“Vijas</w:t>
                    </w:r>
                    <w:r>
                      <w:rPr>
                        <w:rFonts w:ascii="Arial Narrow" w:hAnsi="Arial Narrow"/>
                        <w:spacing w:val="-1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Celmiņas</w:t>
                    </w:r>
                    <w:r>
                      <w:rPr>
                        <w:rFonts w:ascii="Arial Narrow" w:hAnsi="Arial Narrow"/>
                        <w:spacing w:val="-5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fonda</w:t>
                    </w:r>
                    <w:r>
                      <w:rPr>
                        <w:rFonts w:ascii="Arial Narrow" w:hAnsi="Arial Narrow"/>
                        <w:spacing w:val="-6"/>
                      </w:rPr>
                      <w:t> </w:t>
                    </w:r>
                    <w:r>
                      <w:rPr>
                        <w:rFonts w:ascii="Arial Narrow" w:hAnsi="Arial Narrow"/>
                      </w:rPr>
                      <w:t>stipendijas</w:t>
                    </w:r>
                    <w:r>
                      <w:rPr>
                        <w:rFonts w:ascii="Arial Narrow" w:hAnsi="Arial Narrow"/>
                        <w:spacing w:val="-5"/>
                      </w:rPr>
                      <w:t> </w:t>
                    </w:r>
                    <w:r>
                      <w:rPr>
                        <w:rFonts w:ascii="Arial Narrow" w:hAnsi="Arial Narrow"/>
                        <w:spacing w:val="-2"/>
                      </w:rPr>
                      <w:t>nolikums”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6743318</wp:posOffset>
              </wp:positionH>
              <wp:positionV relativeFrom="page">
                <wp:posOffset>10077665</wp:posOffset>
              </wp:positionV>
              <wp:extent cx="10350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69971pt;margin-top:793.516968pt;width:8.15pt;height:14.3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lv-LV" w:eastAsia="en-US" w:bidi="ar-SA"/>
    </w:rPr>
  </w:style>
  <w:style w:styleId="Title" w:type="paragraph">
    <w:name w:val="Title"/>
    <w:basedOn w:val="Normal"/>
    <w:uiPriority w:val="1"/>
    <w:qFormat/>
    <w:pPr>
      <w:ind w:right="13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lnmm.gov.lv/privatuma-politik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LNMM</dc:creator>
  <dc:title>22</dc:title>
  <dcterms:created xsi:type="dcterms:W3CDTF">2025-05-30T09:36:55Z</dcterms:created>
  <dcterms:modified xsi:type="dcterms:W3CDTF">2025-05-30T09:36:55Z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2025-05-30T00:00:00Z</vt:filetime>
  </property>
</Properties>
</file>